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665D0F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665D0F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00261858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Droužkovice 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Rudé Armády č.p. 80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Droužkovice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431 44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474 668 117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474 668 117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ou.drouzkovice@volny.cz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www.drouzkovice.cz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III. Financování (zapojení vlastních úspor a cizích </w:t>
            </w:r>
            <w:r>
              <w:rPr>
                <w:rFonts w:ascii="Arial" w:hAnsi="Arial"/>
                <w:sz w:val="18"/>
              </w:rPr>
              <w:t>zdrojů)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VIII. Vyúčtování finančních vztahů ke státnímu rozpočtu, státním </w:t>
            </w:r>
            <w:r>
              <w:rPr>
                <w:rFonts w:ascii="Arial" w:hAnsi="Arial"/>
                <w:sz w:val="18"/>
              </w:rPr>
              <w:t>fondům a Národnímu fondu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665D0F" w:rsidRDefault="00665D0F">
      <w:pPr>
        <w:sectPr w:rsidR="00665D0F">
          <w:headerReference w:type="default" r:id="rId6"/>
          <w:footerReference w:type="default" r:id="rId7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4"/>
          </w:tcPr>
          <w:p w:rsidR="00665D0F" w:rsidRDefault="0008466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I. PLNĚNÍ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ROZPOČTU PŘÍJMŮ</w:t>
            </w:r>
          </w:p>
        </w:tc>
      </w:tr>
      <w:tr w:rsidR="00665D0F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65D0F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10 656 300,00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12 553 400,00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12 485 222,96 </w:t>
            </w:r>
          </w:p>
        </w:tc>
      </w:tr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1 419 900,00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1 939 600,00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1 939 188,25 </w:t>
            </w:r>
          </w:p>
        </w:tc>
      </w:tr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1 649 600,00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1 649 614,75 </w:t>
            </w:r>
          </w:p>
        </w:tc>
      </w:tr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280 100,00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1 130 661,20 </w:t>
            </w:r>
          </w:p>
        </w:tc>
      </w:tr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12 416 300,00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17 273 200,00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17 204 687,16 </w:t>
            </w:r>
          </w:p>
        </w:tc>
      </w:tr>
    </w:tbl>
    <w:p w:rsidR="00665D0F" w:rsidRDefault="00665D0F">
      <w:pPr>
        <w:sectPr w:rsidR="00665D0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65D0F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2 518 704,31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95 748,56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187 637,95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2 790 600,00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2 802 090,82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2 076 296,15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736 600,00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736 630,00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2 886 600,00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2 812 926,15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5 677 200,00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5 615 016,97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5 111 040,68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Obecné daně ze </w:t>
            </w:r>
            <w:r>
              <w:rPr>
                <w:rFonts w:ascii="Arial" w:hAnsi="Arial"/>
                <w:sz w:val="16"/>
              </w:rPr>
              <w:t>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5 120 000,00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5 111 040,68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5 111 040,68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zem.půdního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42 534,36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odnětí pozemků plnění funkcí lesa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42 534,36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</w:rPr>
              <w:t>komun.odpadů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375 540,00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29 775,00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1 314,00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431 300,00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406 300,00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406 629,00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Příj.úhrad</w:t>
            </w:r>
            <w:proofErr w:type="spellEnd"/>
            <w:r>
              <w:rPr>
                <w:rFonts w:ascii="Arial" w:hAnsi="Arial"/>
                <w:sz w:val="16"/>
              </w:rPr>
              <w:t xml:space="preserve"> za dobývání nerostů a popl.za geol.pr.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256 920,19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257 000,00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256 920,19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10 720,00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10 720,00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59 578,39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obd.peněž</w:t>
            </w:r>
            <w:proofErr w:type="gramEnd"/>
            <w:r>
              <w:rPr>
                <w:rFonts w:ascii="Arial" w:hAnsi="Arial"/>
                <w:sz w:val="16"/>
              </w:rPr>
              <w:t>.plně.v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59 578,39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Daně a </w:t>
            </w:r>
            <w:r>
              <w:rPr>
                <w:rFonts w:ascii="Arial" w:hAnsi="Arial"/>
                <w:b/>
                <w:sz w:val="16"/>
              </w:rPr>
              <w:t>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836 300,00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776 500,00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776 381,94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979 700,00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982 783,37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979 700,00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982 783,37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979 700,00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982 783,37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10 656 300,00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12 553 400,00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12 485 222,96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675 800,00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676 867,51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1 378,00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2 470,00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654 200,00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679 700,00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680 715,51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19 315,00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ost.nemovit</w:t>
            </w:r>
            <w:proofErr w:type="gramEnd"/>
            <w:r>
              <w:rPr>
                <w:rFonts w:ascii="Arial" w:hAnsi="Arial"/>
                <w:sz w:val="16"/>
              </w:rPr>
              <w:t>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478 200,00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494 471,00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541 200,00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517 800,00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516 786,00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500,04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podílů na </w:t>
            </w:r>
            <w:r>
              <w:rPr>
                <w:rFonts w:ascii="Arial" w:hAnsi="Arial"/>
                <w:sz w:val="16"/>
              </w:rPr>
              <w:t>zisku a dividend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13 090,00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13 590,04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vl.činn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1 211 900,00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1 211 100,00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1 211 091,55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Sankční platby přijaté od jiných </w:t>
            </w:r>
            <w:r>
              <w:rPr>
                <w:rFonts w:ascii="Arial" w:hAnsi="Arial"/>
                <w:sz w:val="16"/>
              </w:rPr>
              <w:t>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</w:t>
            </w:r>
            <w:r>
              <w:rPr>
                <w:rFonts w:ascii="Arial" w:hAnsi="Arial"/>
                <w:sz w:val="16"/>
              </w:rPr>
              <w:t xml:space="preserve">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217 800,00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217 436,50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9 660,20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727 500,00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727 096,70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prod.nekap.maj.a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727 500,00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727 096,70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1 419 900,00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1 939 600,00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1 939 188,25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prod.ost.hmot</w:t>
            </w:r>
            <w:proofErr w:type="gramEnd"/>
            <w:r>
              <w:rPr>
                <w:rFonts w:ascii="Arial" w:hAnsi="Arial"/>
                <w:sz w:val="16"/>
              </w:rPr>
              <w:t>.dlouhodob.majetku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prodeje dlouhodobého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prod.dlouhodob</w:t>
            </w:r>
            <w:proofErr w:type="gramEnd"/>
            <w:r>
              <w:rPr>
                <w:rFonts w:ascii="Arial" w:hAnsi="Arial"/>
                <w:sz w:val="16"/>
              </w:rPr>
              <w:t>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Přij.dary</w:t>
            </w:r>
            <w:proofErr w:type="spellEnd"/>
            <w:r>
              <w:rPr>
                <w:rFonts w:ascii="Arial" w:hAnsi="Arial"/>
                <w:sz w:val="16"/>
              </w:rPr>
              <w:t xml:space="preserve"> na pořízení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dlouhodob.majetku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prod.dlouhod.maj.a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1 384 000,00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akcií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265 614,75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265 614,75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dlouhodobého finančního majetku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265 614,75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1 649 600,00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1 649 614,75 </w:t>
            </w:r>
          </w:p>
        </w:tc>
      </w:tr>
      <w:tr w:rsidR="00665D0F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12 136 200,00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16 142 600,00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16 074 025,96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73 500,00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161 900,00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161 900,00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385 261,20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620 661,20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280 100,00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1 130 661,20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280 100,00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1 130 661,20 </w:t>
            </w:r>
          </w:p>
        </w:tc>
      </w:tr>
      <w:tr w:rsidR="00665D0F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12 416 300,00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17 273 200,00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17 204 687,16 </w:t>
            </w:r>
          </w:p>
        </w:tc>
      </w:tr>
      <w:tr w:rsidR="00665D0F">
        <w:trPr>
          <w:cantSplit/>
        </w:trPr>
        <w:tc>
          <w:tcPr>
            <w:tcW w:w="10772" w:type="dxa"/>
            <w:gridSpan w:val="5"/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65D0F" w:rsidRDefault="00665D0F">
      <w:pPr>
        <w:sectPr w:rsidR="00665D0F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4"/>
          </w:tcPr>
          <w:p w:rsidR="00665D0F" w:rsidRDefault="0008466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665D0F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65D0F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11 416 300,00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13 513 800,00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13 512 733,40 </w:t>
            </w:r>
          </w:p>
        </w:tc>
      </w:tr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2 859 100,00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2 874 698,60 </w:t>
            </w:r>
          </w:p>
        </w:tc>
      </w:tr>
      <w:tr w:rsidR="00665D0F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12 416 300,00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16 372 900,00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16 387 432,00 </w:t>
            </w:r>
          </w:p>
        </w:tc>
      </w:tr>
    </w:tbl>
    <w:p w:rsidR="00665D0F" w:rsidRDefault="00665D0F">
      <w:pPr>
        <w:sectPr w:rsidR="00665D0F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65D0F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1 886 000,00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1 885 770,00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1 886 000,00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1 885 770,00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389 500,00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389 332,00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970 421,00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1 360 500,00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1 359 753,00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610 809,00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230 039,00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10 205,00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pojistné placené </w:t>
            </w:r>
            <w:r>
              <w:rPr>
                <w:rFonts w:ascii="Arial" w:hAnsi="Arial"/>
                <w:sz w:val="16"/>
              </w:rPr>
              <w:t>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777 700,00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850 900,00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851 053,00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121 734,00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233 600,00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233 299,00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platy,ost</w:t>
            </w:r>
            <w:proofErr w:type="gramEnd"/>
            <w:r>
              <w:rPr>
                <w:rFonts w:ascii="Arial" w:hAnsi="Arial"/>
                <w:b/>
                <w:sz w:val="16"/>
              </w:rPr>
              <w:t>.platby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3 567 700,00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4 331 000,00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4 329 875,00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7 843,00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5 161,00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177 100,00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177 229,90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262 200,00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254 668,20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452 300,00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444 902,10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133 016,00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246 425,14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399 500,00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399 542,00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87 632,80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863 200,00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866 615,94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5 401,00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94 382,12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126 600,00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126 457,85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34 014,00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3 847,00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22 980,00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69 885,28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1 822 540,44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1 792 100,00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2 178 500,00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2 179 507,69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2 048 700,00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2 048 255,39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14 440,14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Cestovné (tuzemské i </w:t>
            </w:r>
            <w:r>
              <w:rPr>
                <w:rFonts w:ascii="Arial" w:hAnsi="Arial"/>
                <w:sz w:val="16"/>
              </w:rPr>
              <w:t>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55 374,10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2 127 500,00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2 128 569,63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2 496,00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1 335 020,00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81 874,84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1 417 200,00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1 419 390,84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6 279 100,00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7 038 700,00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7 038 986,20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Neinv.tra.nefinančním</w:t>
            </w:r>
            <w:proofErr w:type="spellEnd"/>
            <w:r>
              <w:rPr>
                <w:rFonts w:ascii="Arial" w:hAnsi="Arial"/>
                <w:sz w:val="16"/>
              </w:rPr>
              <w:t xml:space="preserve"> podn.</w:t>
            </w:r>
            <w:proofErr w:type="spellStart"/>
            <w:r>
              <w:rPr>
                <w:rFonts w:ascii="Arial" w:hAnsi="Arial"/>
                <w:sz w:val="16"/>
              </w:rPr>
              <w:t>subj</w:t>
            </w:r>
            <w:proofErr w:type="spellEnd"/>
            <w:r>
              <w:rPr>
                <w:rFonts w:ascii="Arial" w:hAnsi="Arial"/>
                <w:sz w:val="16"/>
              </w:rPr>
              <w:t>.-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fyz.osobám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transf.podnikatelským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subjektům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Neinv.transf.obecně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prospěšným společnostem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Neinv.transf.církvím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náboženským </w:t>
            </w:r>
            <w:proofErr w:type="spellStart"/>
            <w:r>
              <w:rPr>
                <w:rFonts w:ascii="Arial" w:hAnsi="Arial"/>
                <w:sz w:val="16"/>
              </w:rPr>
              <w:t>společ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podn.subj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r>
              <w:rPr>
                <w:rFonts w:ascii="Arial" w:hAnsi="Arial"/>
                <w:sz w:val="16"/>
              </w:rPr>
              <w:t>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.veř.rozpočtům</w:t>
            </w:r>
            <w:proofErr w:type="spell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7 406,00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7 406,00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745 000,00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Neinv.transf.zřízeným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116 300,00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116 331,20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790 300,00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861 300,00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861 331,20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740 300,00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740 180,00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transf.poskyt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veřejn.rozp.ústřed.úrovně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15 476,00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756 800,00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756 466,00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</w:t>
            </w:r>
            <w:r>
              <w:rPr>
                <w:rFonts w:ascii="Arial" w:hAnsi="Arial"/>
                <w:b/>
                <w:sz w:val="16"/>
              </w:rPr>
              <w:t xml:space="preserve">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1 364 500,00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1 965 500,00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1 965 203,20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5 447,00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5 447,00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7 447,00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jinde </w:t>
            </w:r>
            <w:r>
              <w:rPr>
                <w:rFonts w:ascii="Arial" w:hAnsi="Arial"/>
                <w:sz w:val="16"/>
              </w:rPr>
              <w:t>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83 222,00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83 222,00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83 222,00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11 416 300,00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13 513 800,00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13 512 733,40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2 706 758,60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167 940,00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2 859 100,00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2 874 698,60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Investiční </w:t>
            </w:r>
            <w:r>
              <w:rPr>
                <w:rFonts w:ascii="Arial" w:hAnsi="Arial"/>
                <w:b/>
                <w:sz w:val="16"/>
              </w:rPr>
              <w:t>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2 859 100,00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2 874 698,60 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2 859 100,00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2 874 698,60 </w:t>
            </w:r>
          </w:p>
        </w:tc>
      </w:tr>
      <w:tr w:rsidR="00665D0F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12 416 300,00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16 372 900,00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16 387 432,00 </w:t>
            </w:r>
          </w:p>
        </w:tc>
      </w:tr>
      <w:tr w:rsidR="00665D0F">
        <w:trPr>
          <w:cantSplit/>
        </w:trPr>
        <w:tc>
          <w:tcPr>
            <w:tcW w:w="10772" w:type="dxa"/>
            <w:gridSpan w:val="5"/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65D0F" w:rsidRDefault="00665D0F">
      <w:pPr>
        <w:sectPr w:rsidR="00665D0F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969"/>
        <w:gridCol w:w="539"/>
        <w:gridCol w:w="1831"/>
        <w:gridCol w:w="1831"/>
        <w:gridCol w:w="1832"/>
      </w:tblGrid>
      <w:tr w:rsidR="00665D0F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900 300,00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817 255,16 </w:t>
            </w:r>
          </w:p>
        </w:tc>
      </w:tr>
      <w:tr w:rsidR="00665D0F">
        <w:trPr>
          <w:cantSplit/>
        </w:trPr>
        <w:tc>
          <w:tcPr>
            <w:tcW w:w="10772" w:type="dxa"/>
            <w:gridSpan w:val="6"/>
          </w:tcPr>
          <w:p w:rsidR="00665D0F" w:rsidRDefault="00665D0F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6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III. FINANCOVÁNÍ (zapojení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vlastních úspor a cizích zdrojů)</w:t>
            </w:r>
          </w:p>
        </w:tc>
      </w:tr>
      <w:tr w:rsidR="00665D0F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65D0F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</w:t>
            </w:r>
            <w:r>
              <w:rPr>
                <w:rFonts w:ascii="Arial" w:hAnsi="Arial"/>
                <w:sz w:val="16"/>
              </w:rPr>
              <w:t xml:space="preserve">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900 300,00-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817 255,16-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900 300,00-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817 255,16-</w:t>
            </w:r>
          </w:p>
        </w:tc>
      </w:tr>
    </w:tbl>
    <w:p w:rsidR="00665D0F" w:rsidRDefault="00665D0F">
      <w:pPr>
        <w:sectPr w:rsidR="00665D0F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5"/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665D0F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665D0F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665D0F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9 314 640,07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817 255,16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10 131 895,23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817 255,16-</w:t>
            </w:r>
          </w:p>
        </w:tc>
      </w:tr>
      <w:tr w:rsidR="00665D0F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9 314 640,07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817 255,16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10 131 895,23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817 255,16-</w:t>
            </w:r>
          </w:p>
        </w:tc>
      </w:tr>
      <w:tr w:rsidR="00665D0F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4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665D0F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665D0F" w:rsidRDefault="00665D0F">
      <w:pPr>
        <w:sectPr w:rsidR="00665D0F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665D0F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65D0F" w:rsidRDefault="00665D0F">
      <w:pPr>
        <w:sectPr w:rsidR="00665D0F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4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665D0F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665D0F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5D0F" w:rsidRDefault="00665D0F">
      <w:pPr>
        <w:sectPr w:rsidR="00665D0F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223 672,00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14 440,14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238 112,14 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149 120,00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149 120,00 </w:t>
            </w: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134 476 493,76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864 534,84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135 341 028,60 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8 780 084,55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280 840,00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9 060 924,55 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Drobný </w:t>
            </w:r>
            <w:r>
              <w:rPr>
                <w:rFonts w:ascii="Arial" w:hAnsi="Arial"/>
                <w:sz w:val="16"/>
              </w:rPr>
              <w:t>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3 413 260,08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110 150,50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3 523 410,58 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16 427 055,70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16 427 055,70 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Dlouhodobý nehmotný majetek určený k </w:t>
            </w:r>
            <w:r>
              <w:rPr>
                <w:rFonts w:ascii="Arial" w:hAnsi="Arial"/>
                <w:sz w:val="16"/>
              </w:rPr>
              <w:t>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1 764 802,50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1 842 226,76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3 607 029,26 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Pořizovaný </w:t>
            </w:r>
            <w:r>
              <w:rPr>
                <w:rFonts w:ascii="Arial" w:hAnsi="Arial"/>
                <w:sz w:val="16"/>
              </w:rPr>
              <w:t>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2 890 000,00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20 000,00-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2 870 000,00 </w:t>
            </w: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Oprávky k </w:t>
            </w:r>
            <w:r>
              <w:rPr>
                <w:rFonts w:ascii="Arial" w:hAnsi="Arial"/>
                <w:b/>
                <w:sz w:val="18"/>
              </w:rPr>
              <w:t>dlouhodobému nehmotnému majetku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223 672,00-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14 440,14-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238 112,14-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r>
              <w:rPr>
                <w:rFonts w:ascii="Arial" w:hAnsi="Arial"/>
                <w:sz w:val="16"/>
              </w:rPr>
              <w:t>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79 611,00-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7 728,00-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87 339,00-</w:t>
            </w: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36 902 786,00-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2 598 604,00-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39 501 390,00-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5 809 245,65-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340 139,00-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6 149 384,65-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3 413 260,08-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110 150,50-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3 523 410,58-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Zboží a </w:t>
            </w:r>
            <w:r>
              <w:rPr>
                <w:rFonts w:ascii="Arial" w:hAnsi="Arial"/>
                <w:b/>
                <w:sz w:val="18"/>
              </w:rPr>
              <w:t>ostatní zásoby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74 387,00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17 716,00-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56 671,00 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jiným </w:t>
            </w:r>
            <w:r>
              <w:rPr>
                <w:rFonts w:ascii="Arial" w:hAnsi="Arial"/>
                <w:sz w:val="16"/>
              </w:rPr>
              <w:t>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4 584,00-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4 192,20-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8 776,20-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22 116,70-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3 988,80-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26 105,50-</w:t>
            </w: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65D0F" w:rsidRDefault="00665D0F">
      <w:pPr>
        <w:sectPr w:rsidR="00665D0F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5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665D0F" w:rsidRDefault="00665D0F">
      <w:pPr>
        <w:sectPr w:rsidR="00665D0F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665D0F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5D0F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7 406,00 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665D0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</w:tr>
      <w:tr w:rsidR="00665D0F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65D0F" w:rsidRDefault="00665D0F">
      <w:pPr>
        <w:sectPr w:rsidR="00665D0F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665D0F">
        <w:trPr>
          <w:cantSplit/>
        </w:trPr>
        <w:tc>
          <w:tcPr>
            <w:tcW w:w="10772" w:type="dxa"/>
            <w:gridSpan w:val="7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665D0F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65D0F" w:rsidRDefault="00665D0F">
      <w:pPr>
        <w:sectPr w:rsidR="00665D0F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268 930,00 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200 694,00 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50 173,00 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18 063,00 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268 900,00 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269 000,00 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268 930,00 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268 930,00 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116 331,20 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116 331,20 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116 300,00 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116 300,00 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116 331,20 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116 331,20 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28 500,00 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11 781,00 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Služby </w:t>
            </w:r>
            <w:r>
              <w:rPr>
                <w:rFonts w:ascii="Arial" w:hAnsi="Arial"/>
                <w:sz w:val="14"/>
              </w:rPr>
              <w:t>elektronických komunikací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1 560,00 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prezidenta 2013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28 500,00 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13 435,00 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15 476,00 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15 476,00 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26 213,00 </w:t>
            </w:r>
          </w:p>
        </w:tc>
      </w:tr>
      <w:tr w:rsidR="00665D0F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2 184,00 </w:t>
            </w:r>
          </w:p>
        </w:tc>
      </w:tr>
      <w:tr w:rsidR="00665D0F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společné volby do </w:t>
            </w:r>
            <w:proofErr w:type="spellStart"/>
            <w:r>
              <w:rPr>
                <w:rFonts w:ascii="Arial" w:hAnsi="Arial"/>
                <w:b/>
                <w:sz w:val="14"/>
              </w:rPr>
              <w:t>zast</w:t>
            </w:r>
            <w:proofErr w:type="spellEnd"/>
            <w:r>
              <w:rPr>
                <w:rFonts w:ascii="Arial" w:hAnsi="Arial"/>
                <w:b/>
                <w:sz w:val="14"/>
              </w:rPr>
              <w:t>. obcí a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665D0F" w:rsidRDefault="0008466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28 397,00 </w:t>
            </w:r>
          </w:p>
        </w:tc>
      </w:tr>
    </w:tbl>
    <w:p w:rsidR="00665D0F" w:rsidRDefault="00665D0F">
      <w:pPr>
        <w:sectPr w:rsidR="00665D0F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65D0F" w:rsidRDefault="0008466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X. FINANČNÍ HOSPODAŘENÍ ZŘÍZENÝCH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PRÁVNICKÝCH OSOB A HOSPODAŘENÍ S JEJICH MAJETKEM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08466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 konečném dílčím přezkoumání hospodaření ÚSC za rok 2018 nebyly zjištěny chyby a nedostatky</w:t>
            </w: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</w:tcPr>
          <w:p w:rsidR="00665D0F" w:rsidRDefault="00665D0F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 xml:space="preserve">Osoba </w:t>
            </w:r>
            <w:r>
              <w:rPr>
                <w:rFonts w:ascii="Arial" w:hAnsi="Arial"/>
                <w:b/>
                <w:color w:val="808080"/>
                <w:sz w:val="18"/>
              </w:rPr>
              <w:t>odpovědná za účetnictví</w:t>
            </w:r>
          </w:p>
        </w:tc>
        <w:tc>
          <w:tcPr>
            <w:tcW w:w="7756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Renata Vaňousová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Renata Vaňousová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5D0F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65D0F">
        <w:trPr>
          <w:cantSplit/>
        </w:trPr>
        <w:tc>
          <w:tcPr>
            <w:tcW w:w="3016" w:type="dxa"/>
            <w:gridSpan w:val="2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starosta - Ing. Zdeněk </w:t>
            </w:r>
            <w:r>
              <w:rPr>
                <w:rFonts w:ascii="Arial" w:hAnsi="Arial"/>
                <w:b/>
                <w:sz w:val="18"/>
              </w:rPr>
              <w:t>Národa</w:t>
            </w:r>
          </w:p>
        </w:tc>
      </w:tr>
      <w:tr w:rsidR="00665D0F">
        <w:trPr>
          <w:cantSplit/>
        </w:trPr>
        <w:tc>
          <w:tcPr>
            <w:tcW w:w="538" w:type="dxa"/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:rsidR="00665D0F" w:rsidRDefault="000846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65D0F" w:rsidRDefault="00665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08466E"/>
    <w:sectPr w:rsidR="00000000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466E">
      <w:pPr>
        <w:spacing w:after="0" w:line="240" w:lineRule="auto"/>
      </w:pPr>
      <w:r>
        <w:separator/>
      </w:r>
    </w:p>
  </w:endnote>
  <w:endnote w:type="continuationSeparator" w:id="0">
    <w:p w:rsidR="00000000" w:rsidRDefault="000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</w:t>
          </w:r>
          <w:r>
            <w:rPr>
              <w:rFonts w:ascii="Courier New" w:hAnsi="Courier New"/>
              <w:i/>
              <w:sz w:val="14"/>
            </w:rPr>
            <w:t>(14.05.1) GORDIC spol. s r. o.      05.06.2019 14h57m36s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05.06.2019 14h57m36s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</w:t>
          </w:r>
          <w:r>
            <w:rPr>
              <w:rFonts w:ascii="Courier New" w:hAnsi="Courier New"/>
              <w:i/>
              <w:sz w:val="14"/>
            </w:rPr>
            <w:t>GINIS Express UCR (14.05.1) GORDIC spol. s r. o.      05.06.2019 14h57m36s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</w:t>
          </w:r>
          <w:r>
            <w:rPr>
              <w:rFonts w:ascii="Courier New" w:hAnsi="Courier New"/>
              <w:i/>
              <w:sz w:val="14"/>
            </w:rPr>
            <w:t>systémem GINIS Express UCR (14.05.1) GORDIC spol. s r. o.      05.06.2019 14h57m36s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05.06.2019 14h57m36s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</w:t>
          </w:r>
          <w:r>
            <w:rPr>
              <w:rFonts w:ascii="Courier New" w:hAnsi="Courier New"/>
              <w:i/>
              <w:sz w:val="14"/>
            </w:rPr>
            <w:t>6.2019 14h57m36s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</w:t>
          </w:r>
          <w:r>
            <w:rPr>
              <w:rFonts w:ascii="Courier New" w:hAnsi="Courier New"/>
              <w:i/>
              <w:sz w:val="14"/>
            </w:rPr>
            <w:t>GINIS Express UCR (14.05.1) GORDIC spol. s r. o.      05.06.2019 14h57m36s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</w:t>
          </w:r>
          <w:r>
            <w:rPr>
              <w:rFonts w:ascii="Courier New" w:hAnsi="Courier New"/>
              <w:i/>
              <w:sz w:val="14"/>
            </w:rPr>
            <w:t>r. o.      05.06.2019 14h57m36s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</w:t>
          </w:r>
          <w:r>
            <w:rPr>
              <w:rFonts w:ascii="Courier New" w:hAnsi="Courier New"/>
              <w:i/>
              <w:sz w:val="14"/>
            </w:rPr>
            <w:t>GINIS Express UCR (14.05.1) GORDIC spol. s r. o.      05.06.2019 14h57m36s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</w:t>
          </w:r>
          <w:r>
            <w:rPr>
              <w:rFonts w:ascii="Courier New" w:hAnsi="Courier New"/>
              <w:i/>
              <w:sz w:val="14"/>
            </w:rPr>
            <w:t>(14.05.1) GORDIC spol. s r. o.      05.06.2019 14h57m36s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05.06.2019 14h57m36s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</w:t>
          </w:r>
          <w:r>
            <w:rPr>
              <w:rFonts w:ascii="Courier New" w:hAnsi="Courier New"/>
              <w:i/>
              <w:sz w:val="14"/>
            </w:rPr>
            <w:t xml:space="preserve">   05.06.2019 14h57m36s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05.06.2019 14h57m36s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</w:t>
          </w:r>
          <w:r>
            <w:rPr>
              <w:rFonts w:ascii="Courier New" w:hAnsi="Courier New"/>
              <w:i/>
              <w:sz w:val="14"/>
            </w:rPr>
            <w:t>o.      05.06.2019 14h57m36s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</w:t>
          </w:r>
          <w:r>
            <w:rPr>
              <w:rFonts w:ascii="Courier New" w:hAnsi="Courier New"/>
              <w:i/>
              <w:sz w:val="14"/>
            </w:rPr>
            <w:t>systémem GINIS Express UCR (14.05.1) GORDIC spol. s r. o.      05.06.2019 14h57m36s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05.06.2019 </w:t>
          </w:r>
          <w:r>
            <w:rPr>
              <w:rFonts w:ascii="Courier New" w:hAnsi="Courier New"/>
              <w:i/>
              <w:sz w:val="14"/>
            </w:rPr>
            <w:t>14h57m36s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</w:t>
          </w:r>
          <w:r>
            <w:rPr>
              <w:rFonts w:ascii="Courier New" w:hAnsi="Courier New"/>
              <w:i/>
              <w:sz w:val="14"/>
            </w:rPr>
            <w:t>Express UCR (14.05.1) GORDIC spol. s r. o.      05.06.2019 14h57m36s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05.06.2019 14h57m36s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</w:t>
          </w:r>
          <w:r>
            <w:rPr>
              <w:rFonts w:ascii="Courier New" w:hAnsi="Courier New"/>
              <w:i/>
              <w:sz w:val="14"/>
            </w:rPr>
            <w:t>GINIS Express UCR (14.05.1) GORDIC spol. s r. o.      05.06.2019 14h57m36s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</w:t>
          </w:r>
          <w:r>
            <w:rPr>
              <w:rFonts w:ascii="Courier New" w:hAnsi="Courier New"/>
              <w:i/>
              <w:sz w:val="14"/>
            </w:rPr>
            <w:t>spol. s r. o.      05.06.2019 14h57m36s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05.06.2019 14h57m36s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665D0F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05.06.2019 14h57m36s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466E">
      <w:pPr>
        <w:spacing w:after="0" w:line="240" w:lineRule="auto"/>
      </w:pPr>
      <w:r>
        <w:separator/>
      </w:r>
    </w:p>
  </w:footnote>
  <w:footnote w:type="continuationSeparator" w:id="0">
    <w:p w:rsidR="00000000" w:rsidRDefault="000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665D0F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10772" w:type="dxa"/>
          <w:gridSpan w:val="7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65D0F">
      <w:trPr>
        <w:cantSplit/>
      </w:trPr>
      <w:tc>
        <w:tcPr>
          <w:tcW w:w="1077" w:type="dxa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665D0F" w:rsidRDefault="0008466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Droužkovice </w:t>
          </w:r>
        </w:p>
      </w:tc>
      <w:tc>
        <w:tcPr>
          <w:tcW w:w="1078" w:type="dxa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65D0F">
      <w:trPr>
        <w:cantSplit/>
      </w:trPr>
      <w:tc>
        <w:tcPr>
          <w:tcW w:w="4524" w:type="dxa"/>
          <w:gridSpan w:val="3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665D0F" w:rsidRDefault="0008466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65D0F">
      <w:trPr>
        <w:cantSplit/>
      </w:trPr>
      <w:tc>
        <w:tcPr>
          <w:tcW w:w="1077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65D0F">
      <w:trPr>
        <w:cantSplit/>
      </w:trPr>
      <w:tc>
        <w:tcPr>
          <w:tcW w:w="1077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65D0F">
      <w:trPr>
        <w:cantSplit/>
      </w:trPr>
      <w:tc>
        <w:tcPr>
          <w:tcW w:w="1077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65D0F">
      <w:trPr>
        <w:cantSplit/>
      </w:trPr>
      <w:tc>
        <w:tcPr>
          <w:tcW w:w="1077" w:type="dxa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665D0F" w:rsidRDefault="0008466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2018</w:t>
          </w:r>
        </w:p>
      </w:tc>
      <w:tc>
        <w:tcPr>
          <w:tcW w:w="1078" w:type="dxa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65D0F">
      <w:trPr>
        <w:cantSplit/>
      </w:trPr>
      <w:tc>
        <w:tcPr>
          <w:tcW w:w="1077" w:type="dxa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:rsidR="00665D0F" w:rsidRDefault="0008466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665D0F" w:rsidRDefault="00665D0F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665D0F">
      <w:trPr>
        <w:cantSplit/>
      </w:trPr>
      <w:tc>
        <w:tcPr>
          <w:tcW w:w="1077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65D0F" w:rsidRDefault="00665D0F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65D0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665D0F" w:rsidRDefault="00665D0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65D0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665D0F" w:rsidRDefault="00665D0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 xml:space="preserve">01012018 / </w:t>
          </w:r>
          <w:r>
            <w:rPr>
              <w:rFonts w:ascii="Courier New" w:hAnsi="Courier New"/>
              <w:i/>
              <w:sz w:val="14"/>
            </w:rPr>
            <w:t>01012018)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539"/>
      <w:gridCol w:w="3339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10772" w:type="dxa"/>
          <w:gridSpan w:val="6"/>
        </w:tcPr>
        <w:p w:rsidR="00665D0F" w:rsidRDefault="0008466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665D0F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65D0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665D0F" w:rsidRDefault="00665D0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4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10772" w:type="dxa"/>
          <w:gridSpan w:val="7"/>
        </w:tcPr>
        <w:p w:rsidR="00665D0F" w:rsidRDefault="0008466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665D0F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665D0F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:rsidR="00665D0F" w:rsidRDefault="00665D0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10772" w:type="dxa"/>
          <w:gridSpan w:val="6"/>
        </w:tcPr>
        <w:p w:rsidR="00665D0F" w:rsidRDefault="0008466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665D0F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539"/>
      <w:gridCol w:w="3339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10772" w:type="dxa"/>
          <w:gridSpan w:val="6"/>
        </w:tcPr>
        <w:p w:rsidR="00665D0F" w:rsidRDefault="0008466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665D0F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665D0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665D0F" w:rsidRDefault="00665D0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10772" w:type="dxa"/>
          <w:gridSpan w:val="7"/>
        </w:tcPr>
        <w:p w:rsidR="00665D0F" w:rsidRDefault="0008466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665D0F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65D0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665D0F" w:rsidRDefault="00665D0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1939"/>
      <w:gridCol w:w="1508"/>
      <w:gridCol w:w="1508"/>
      <w:gridCol w:w="1293"/>
      <w:gridCol w:w="215"/>
      <w:gridCol w:w="1508"/>
      <w:gridCol w:w="1509"/>
    </w:tblGrid>
    <w:tr w:rsidR="00665D0F">
      <w:trPr>
        <w:cantSplit/>
      </w:trPr>
      <w:tc>
        <w:tcPr>
          <w:tcW w:w="3231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10772" w:type="dxa"/>
          <w:gridSpan w:val="9"/>
        </w:tcPr>
        <w:p w:rsidR="00665D0F" w:rsidRDefault="0008466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665D0F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665D0F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:rsidR="00665D0F" w:rsidRDefault="00665D0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665D0F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DKPH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665D0F" w:rsidRDefault="0008466E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665D0F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Detailní výpis položek dle druhového třídění </w:t>
          </w:r>
          <w:r>
            <w:rPr>
              <w:rFonts w:ascii="Arial" w:hAnsi="Arial"/>
              <w:i/>
              <w:sz w:val="14"/>
            </w:rPr>
            <w:t>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65D0F" w:rsidRDefault="0008466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65D0F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:rsidR="00665D0F" w:rsidRDefault="00665D0F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8466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0F"/>
    <w:rsid w:val="0008466E"/>
    <w:rsid w:val="006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C2A3-4ED6-4BCB-B865-8274F92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2928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Vaňousová</dc:creator>
  <cp:lastModifiedBy>Renata Vaňousová</cp:lastModifiedBy>
  <cp:revision>2</cp:revision>
  <dcterms:created xsi:type="dcterms:W3CDTF">2019-06-05T13:01:00Z</dcterms:created>
  <dcterms:modified xsi:type="dcterms:W3CDTF">2019-06-05T13:01:00Z</dcterms:modified>
</cp:coreProperties>
</file>